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3720" w14:textId="77777777" w:rsidR="0095729B" w:rsidRPr="0095729B" w:rsidRDefault="0095729B" w:rsidP="0095729B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color w:val="1F497D"/>
          <w:sz w:val="26"/>
          <w:szCs w:val="26"/>
        </w:rPr>
      </w:pPr>
      <w:bookmarkStart w:id="0" w:name="_Toc41900517"/>
      <w:r w:rsidRPr="0095729B">
        <w:rPr>
          <w:rFonts w:ascii="Cambria" w:eastAsia="Times New Roman" w:hAnsi="Cambria" w:cs="Times New Roman"/>
          <w:b/>
          <w:bCs/>
          <w:color w:val="1F497D"/>
          <w:sz w:val="26"/>
          <w:szCs w:val="26"/>
        </w:rPr>
        <w:t>HINDAMISKÜLASTUSE KORRALDAMISE JUHEND KOOLILE</w:t>
      </w:r>
      <w:bookmarkEnd w:id="0"/>
    </w:p>
    <w:p w14:paraId="0D3DA81C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 xml:space="preserve">Hindamiskülastuse läbiviimine on õppekavarühma hindamisel kohustuslik. Eesti Hariduse Kvaliteediagentuur (HAKA) kooskõlastab kooliga hindamiskülastuse toimumise aja. Hindamiskülastus võib toimuda osaliselt või täielikult virtuaalselt. </w:t>
      </w:r>
    </w:p>
    <w:p w14:paraId="1166F9B7" w14:textId="77777777" w:rsidR="0095729B" w:rsidRPr="0095729B" w:rsidRDefault="0095729B" w:rsidP="0095729B">
      <w:pPr>
        <w:keepNext/>
        <w:keepLines/>
        <w:spacing w:before="200" w:after="120" w:line="276" w:lineRule="auto"/>
        <w:jc w:val="both"/>
        <w:outlineLvl w:val="1"/>
        <w:rPr>
          <w:rFonts w:ascii="Calibri" w:eastAsia="Calibri" w:hAnsi="Calibri" w:cs="Calibri"/>
          <w:b/>
          <w:bCs/>
        </w:rPr>
      </w:pPr>
      <w:r w:rsidRPr="0095729B">
        <w:rPr>
          <w:rFonts w:ascii="Calibri" w:eastAsia="Calibri" w:hAnsi="Calibri" w:cs="Calibri"/>
          <w:bCs/>
        </w:rPr>
        <w:t xml:space="preserve">I </w:t>
      </w:r>
      <w:r w:rsidRPr="0095729B">
        <w:rPr>
          <w:rFonts w:ascii="Calibri" w:eastAsia="Calibri" w:hAnsi="Calibri" w:cs="Calibri"/>
          <w:b/>
          <w:bCs/>
        </w:rPr>
        <w:t>KOOLI KONTAKTISIK</w:t>
      </w:r>
    </w:p>
    <w:p w14:paraId="36869628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Kooli juht määrab</w:t>
      </w:r>
      <w:r w:rsidRPr="0095729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5729B">
        <w:rPr>
          <w:rFonts w:ascii="Calibri" w:eastAsia="Calibri" w:hAnsi="Calibri" w:cs="Times New Roman"/>
          <w:sz w:val="20"/>
          <w:szCs w:val="20"/>
        </w:rPr>
        <w:t>kontaktisiku, kes vastutab külastuse ladusa toimimise ja õigeaegse infovahetuse</w:t>
      </w:r>
      <w:r w:rsidRPr="0095729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5729B">
        <w:rPr>
          <w:rFonts w:ascii="Calibri" w:eastAsia="Calibri" w:hAnsi="Calibri" w:cs="Times New Roman"/>
          <w:sz w:val="20"/>
          <w:szCs w:val="20"/>
        </w:rPr>
        <w:t xml:space="preserve">eest kooli ja komisjoni vahel. </w:t>
      </w:r>
    </w:p>
    <w:p w14:paraId="643B4A9B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Õppekavarühma esmahindamisel märgib kool kontaktisiku nime, ameti, telefoni ja e-posti aadressi taotluses või edastab hiljemalt üks kuu enne hindamiskülastust Eesti Hariduse Kvaliteediagentuurile (HAKA).</w:t>
      </w:r>
    </w:p>
    <w:p w14:paraId="51AA007D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 xml:space="preserve">Õppekavarühma kordushindamisel ja kvaliteedihindamisel märgib kool kontaktisiku nime, ameti, telefoni ja e-posti aadressi eneseanalüüsi aruandes. Kui kvaliteedihindamisel on tegemist mitme õppekavarühma või õppekoha hindamisega, määratakse üks koordineeriv kontaktisik, kes tagab hindamiskülastuse ühtse kavandamise koolis. </w:t>
      </w:r>
    </w:p>
    <w:p w14:paraId="01E18FA2" w14:textId="77777777" w:rsidR="0095729B" w:rsidRPr="0095729B" w:rsidRDefault="0095729B" w:rsidP="0095729B">
      <w:pPr>
        <w:keepNext/>
        <w:keepLines/>
        <w:spacing w:before="200" w:after="120" w:line="276" w:lineRule="auto"/>
        <w:jc w:val="both"/>
        <w:outlineLvl w:val="1"/>
        <w:rPr>
          <w:rFonts w:ascii="Calibri" w:eastAsia="Calibri" w:hAnsi="Calibri" w:cs="Calibri"/>
          <w:b/>
          <w:bCs/>
        </w:rPr>
      </w:pPr>
      <w:r w:rsidRPr="0095729B">
        <w:rPr>
          <w:rFonts w:ascii="Calibri" w:eastAsia="Calibri" w:hAnsi="Calibri" w:cs="Calibri"/>
          <w:b/>
          <w:bCs/>
        </w:rPr>
        <w:t>II HINDAMISKÜLASTUSE KAVANDAMINE</w:t>
      </w:r>
    </w:p>
    <w:p w14:paraId="454FF39F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 xml:space="preserve">HAKA hindamiskomisjoni koordinaator saadab hindamiskülastuse esialgse kava koolile hiljemalt 10 tööpäeva enne hindamiskülastust. Kavas on planeeritud vestluste ja vaatluste formaat ja teemad, ajad ja eeldatavad isikud/ametikohad, kellega soovitakse kohtuda ning nimekiri lisamaterjalidest, millega soovitakse tutvuda. </w:t>
      </w:r>
    </w:p>
    <w:p w14:paraId="2741F654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after="0" w:line="240" w:lineRule="auto"/>
        <w:ind w:right="731" w:hanging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Kool täiendab kava konkreetsete isikute nimede, ametikohtade ja e-posti aadressidega. Kool teeb ettepanekuid vestluste ja vaatluste aegade ja formaadi osas vastavalt oma struktuurile ja õppetöö korraldusele, pidades silmas, et:</w:t>
      </w:r>
    </w:p>
    <w:p w14:paraId="2893BDA6" w14:textId="77777777" w:rsidR="0095729B" w:rsidRPr="0095729B" w:rsidRDefault="0095729B" w:rsidP="0095729B">
      <w:pPr>
        <w:numPr>
          <w:ilvl w:val="0"/>
          <w:numId w:val="2"/>
        </w:numPr>
        <w:spacing w:after="0" w:line="240" w:lineRule="auto"/>
        <w:ind w:hanging="357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maksimaalne osalejate arv ühel vestlusel on 5-6;</w:t>
      </w:r>
    </w:p>
    <w:p w14:paraId="46DF4792" w14:textId="77777777" w:rsidR="0095729B" w:rsidRPr="0095729B" w:rsidRDefault="0095729B" w:rsidP="009572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 xml:space="preserve">üks inimene osaleb ühel vestlusel. Kui inimese vastutusala katab mitme vestluse teemaderingi, annab </w:t>
      </w:r>
    </w:p>
    <w:p w14:paraId="7EC983B4" w14:textId="77777777" w:rsidR="0095729B" w:rsidRPr="0095729B" w:rsidRDefault="0095729B" w:rsidP="0095729B">
      <w:pPr>
        <w:spacing w:after="0" w:line="240" w:lineRule="auto"/>
        <w:ind w:left="41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kool sellest komisjonile teada;</w:t>
      </w:r>
    </w:p>
    <w:p w14:paraId="13CE7E2A" w14:textId="77777777" w:rsidR="0095729B" w:rsidRPr="0095729B" w:rsidRDefault="0095729B" w:rsidP="0095729B">
      <w:pPr>
        <w:numPr>
          <w:ilvl w:val="0"/>
          <w:numId w:val="2"/>
        </w:numPr>
        <w:spacing w:after="0" w:line="240" w:lineRule="auto"/>
        <w:ind w:hanging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ühel vestlusel osalevad ühe juhtimistasandi esindajad.</w:t>
      </w:r>
    </w:p>
    <w:p w14:paraId="73CAC8C7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 w:hanging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 xml:space="preserve">Kool esitab </w:t>
      </w:r>
      <w:proofErr w:type="spellStart"/>
      <w:r w:rsidRPr="0095729B">
        <w:rPr>
          <w:rFonts w:ascii="Calibri" w:eastAsia="Calibri" w:hAnsi="Calibri" w:cs="Times New Roman"/>
          <w:sz w:val="20"/>
          <w:szCs w:val="20"/>
        </w:rPr>
        <w:t>HAKAle</w:t>
      </w:r>
      <w:proofErr w:type="spellEnd"/>
      <w:r w:rsidRPr="0095729B">
        <w:rPr>
          <w:rFonts w:ascii="Calibri" w:eastAsia="Calibri" w:hAnsi="Calibri" w:cs="Times New Roman"/>
          <w:sz w:val="20"/>
          <w:szCs w:val="20"/>
        </w:rPr>
        <w:t xml:space="preserve"> täiendatud kava hiljemalt viis tööpäeva enne hindamiskülastust. Kui enne külastust on vajalik teha kavas põhjendatud muudatusi, informeerib kontaktisik sellest viivitamatult hindamiskomisjoni koordinaatorit.</w:t>
      </w:r>
    </w:p>
    <w:p w14:paraId="45856AFC" w14:textId="77777777" w:rsidR="0095729B" w:rsidRPr="0095729B" w:rsidRDefault="0095729B" w:rsidP="0095729B">
      <w:pPr>
        <w:keepNext/>
        <w:keepLines/>
        <w:spacing w:before="200" w:after="120" w:line="276" w:lineRule="auto"/>
        <w:jc w:val="both"/>
        <w:outlineLvl w:val="1"/>
        <w:rPr>
          <w:rFonts w:ascii="Calibri" w:eastAsia="Calibri" w:hAnsi="Calibri" w:cs="Calibri"/>
          <w:b/>
          <w:bCs/>
        </w:rPr>
      </w:pPr>
      <w:r w:rsidRPr="0095729B">
        <w:rPr>
          <w:rFonts w:ascii="Calibri" w:eastAsia="Calibri" w:hAnsi="Calibri" w:cs="Calibri"/>
          <w:b/>
          <w:bCs/>
        </w:rPr>
        <w:t>III HINDAMISKÜLASTUSE LÄBIVIIMINE</w:t>
      </w:r>
    </w:p>
    <w:p w14:paraId="2A662695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after="0" w:line="240" w:lineRule="auto"/>
        <w:ind w:right="731" w:hanging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Hindamiskomisjoni liikmetel on õigus ja kool võimaldab külastuse käigus:</w:t>
      </w:r>
    </w:p>
    <w:p w14:paraId="2BE2DE39" w14:textId="77777777" w:rsidR="0095729B" w:rsidRPr="0095729B" w:rsidRDefault="0095729B" w:rsidP="00957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vestelda kooli nõunike kogu liikmetega, pidaja esindajatega, töötajate, õppijate (esmahindamisel vajadusel teiste õppekavarühmade õppijatega) ja koostööpartneritega;</w:t>
      </w:r>
    </w:p>
    <w:p w14:paraId="3973FE1C" w14:textId="77777777" w:rsidR="0095729B" w:rsidRPr="0095729B" w:rsidRDefault="0095729B" w:rsidP="00957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 xml:space="preserve">tutvuda kooli dokumentatsiooni ning töö- ja õpikeskkonnaga; </w:t>
      </w:r>
    </w:p>
    <w:p w14:paraId="31E84400" w14:textId="77777777" w:rsidR="0095729B" w:rsidRPr="0095729B" w:rsidRDefault="0095729B" w:rsidP="009572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õppekavarühma kordus- ja kvaliteedihindamisel külastada õppetegevuse erinevaid vorme ja õppekavarühma praktikakohti.</w:t>
      </w:r>
    </w:p>
    <w:p w14:paraId="368586F2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120" w:line="240" w:lineRule="auto"/>
        <w:ind w:right="731" w:hanging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Kui hindamisvestlused toimuvad kooli ruumides, annab kool hindamiskomisjoni käsutusse omaette ruumi, kus on interneti kasutamise võimalus. Video vahendusel toimuvateks vestlusteks on kasutamisvalmis tehnika ruumis olemas.</w:t>
      </w:r>
    </w:p>
    <w:p w14:paraId="3B96CEAD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0" w:line="240" w:lineRule="auto"/>
        <w:ind w:right="731" w:hanging="357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Muudatustest päevakavas informeerib kontaktisik viivitamatult komisjoni koordinaatorit.</w:t>
      </w:r>
    </w:p>
    <w:p w14:paraId="238397BE" w14:textId="77777777" w:rsidR="0095729B" w:rsidRPr="0095729B" w:rsidRDefault="0095729B" w:rsidP="0095729B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20" w:after="0" w:line="240" w:lineRule="auto"/>
        <w:ind w:right="731" w:hanging="357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5729B">
        <w:rPr>
          <w:rFonts w:ascii="Calibri" w:eastAsia="Calibri" w:hAnsi="Calibri" w:cs="Times New Roman"/>
          <w:sz w:val="20"/>
          <w:szCs w:val="20"/>
        </w:rPr>
        <w:t>Kool peab hoiduma toimingutest, mis võivad näida hindamiskomisjoni mõjutamisena (kutsed neljasilmavestlustele, kingitused, ühised õhtusöögid, jms).</w:t>
      </w:r>
    </w:p>
    <w:p w14:paraId="0A612626" w14:textId="77777777" w:rsidR="0095729B" w:rsidRPr="0095729B" w:rsidRDefault="0095729B" w:rsidP="0095729B">
      <w:pPr>
        <w:widowControl w:val="0"/>
        <w:tabs>
          <w:tab w:val="left" w:pos="881"/>
        </w:tabs>
        <w:autoSpaceDE w:val="0"/>
        <w:autoSpaceDN w:val="0"/>
        <w:spacing w:before="120" w:after="120" w:line="240" w:lineRule="auto"/>
        <w:ind w:right="731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1D30227" w14:textId="77777777" w:rsidR="00CE1BDC" w:rsidRDefault="00CE1BDC"/>
    <w:sectPr w:rsidR="00CE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B0B"/>
    <w:multiLevelType w:val="hybridMultilevel"/>
    <w:tmpl w:val="06347AAE"/>
    <w:lvl w:ilvl="0" w:tplc="CA6413D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84D10D4"/>
    <w:multiLevelType w:val="hybridMultilevel"/>
    <w:tmpl w:val="AA529452"/>
    <w:lvl w:ilvl="0" w:tplc="D1CAB9C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344C1"/>
    <w:multiLevelType w:val="hybridMultilevel"/>
    <w:tmpl w:val="A4606D32"/>
    <w:lvl w:ilvl="0" w:tplc="8B5EFF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92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2972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23327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9B"/>
    <w:rsid w:val="0095729B"/>
    <w:rsid w:val="00C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C31F"/>
  <w15:chartTrackingRefBased/>
  <w15:docId w15:val="{9268AED9-0028-4150-9C17-25F0A27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1F122CCD250E46B3A45D4C94D36B02" ma:contentTypeVersion="16" ma:contentTypeDescription="Loo uus dokument" ma:contentTypeScope="" ma:versionID="062ece4ba156c70ea68e213c363faeb1">
  <xsd:schema xmlns:xsd="http://www.w3.org/2001/XMLSchema" xmlns:xs="http://www.w3.org/2001/XMLSchema" xmlns:p="http://schemas.microsoft.com/office/2006/metadata/properties" xmlns:ns2="4f17d19e-6186-4317-943b-d4f60b90dc96" xmlns:ns3="4fd49934-d996-4f6d-a16c-8a4be1da3af3" targetNamespace="http://schemas.microsoft.com/office/2006/metadata/properties" ma:root="true" ma:fieldsID="c4e5f0cd288dbeed388e87878542b1fc" ns2:_="" ns3:_="">
    <xsd:import namespace="4f17d19e-6186-4317-943b-d4f60b90dc96"/>
    <xsd:import namespace="4fd49934-d996-4f6d-a16c-8a4be1da3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7d19e-6186-4317-943b-d4f60b90d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aac58b60-4b64-42d2-9310-8a033182b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9934-d996-4f6d-a16c-8a4be1da3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ba91c-a973-4d68-87c5-ab7d51079fcd}" ma:internalName="TaxCatchAll" ma:showField="CatchAllData" ma:web="4fd49934-d996-4f6d-a16c-8a4be1da3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01406-9FEF-4CB8-B2F7-CF389B5DD9F9}"/>
</file>

<file path=customXml/itemProps2.xml><?xml version="1.0" encoding="utf-8"?>
<ds:datastoreItem xmlns:ds="http://schemas.openxmlformats.org/officeDocument/2006/customXml" ds:itemID="{EA0D7FB0-6BC9-454B-872E-86EE261B6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Kroonmäe</dc:creator>
  <cp:keywords/>
  <dc:description/>
  <cp:lastModifiedBy>Marge Kroonmäe</cp:lastModifiedBy>
  <cp:revision>1</cp:revision>
  <dcterms:created xsi:type="dcterms:W3CDTF">2022-09-16T07:41:00Z</dcterms:created>
  <dcterms:modified xsi:type="dcterms:W3CDTF">2022-09-16T07:42:00Z</dcterms:modified>
</cp:coreProperties>
</file>